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51EA">
      <w:pPr>
        <w:rPr>
          <w:rFonts w:hint="eastAsia" w:eastAsia="宋体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附件：</w:t>
      </w:r>
    </w:p>
    <w:p w14:paraId="4AF5E975"/>
    <w:tbl>
      <w:tblPr>
        <w:tblStyle w:val="4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30"/>
        <w:gridCol w:w="975"/>
        <w:gridCol w:w="1170"/>
        <w:gridCol w:w="4215"/>
        <w:gridCol w:w="1095"/>
      </w:tblGrid>
      <w:tr w14:paraId="0B980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2026年嘉兴市秀水中等专业学校文化课、专业课教师信息化教学设计与说课大赛获奖名单</w:t>
            </w:r>
          </w:p>
        </w:tc>
      </w:tr>
      <w:tr w14:paraId="6BD4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1A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专业、学科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4AD6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8A4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人文健康系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沈超群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古典园林的璀璨瑰宝——大美颐和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20A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332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数智制造系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园区无人机空域安全调度管控系统——基于选择结构的安全校验模块开发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406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D8C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财经商贸系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 3 Shopping：Shop in stores and online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AC3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D5F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综合类职业体能练习方法教学—燃动体能，逐光前行！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492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CE0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数智制造系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俞艳颖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汽修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我为海鸥“解心病”——比亚迪海鸥交流慢充故障检修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F51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F42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人文健康系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绘本赋能.AI启智：婴幼儿想象力的培养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A78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54B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人文健康系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钱冬黎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母婴照护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守护乳房健康、赋能母爱时光---哺乳期急性乳腺炎的护理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DEA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4A8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数智制造系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许达垚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电子电工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数字教材筑根基，虚实融合控分拣——物料分拣机构自动控制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35E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财经商贸系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守资产安全防线，育会计诚信匠心——存货清查结果的账务处理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081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F11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时尚艺术系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沈丽莉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服装工美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三维“情”感——IP表情包设计与制作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D51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614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财经商贸系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复利迷局：指数函数如何解开金融的时间密码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EF7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255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数智制造系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仲秀婷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各美其檐，美美与共—促进文化交流与文明互鉴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206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45E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财经商贸系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沈亚飞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处理退换货——“从愤怒到忠实”客户关系维护实训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483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484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时尚艺术系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黄黎萍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建筑类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镜像乾坤·匠心筑窗—CAD镜像命令在建筑绘制中的应用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ADF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Python项目实战-使用选择结构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 w14:paraId="1B3061F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C97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758DA"/>
    <w:rsid w:val="210C4290"/>
    <w:rsid w:val="338B3B80"/>
    <w:rsid w:val="577D6129"/>
    <w:rsid w:val="7A16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807</Words>
  <Characters>868</Characters>
  <Lines>0</Lines>
  <Paragraphs>0</Paragraphs>
  <TotalTime>6</TotalTime>
  <ScaleCrop>false</ScaleCrop>
  <LinksUpToDate>false</LinksUpToDate>
  <CharactersWithSpaces>912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2026-04-16T11:28:00Z</dcterms:created>
  <dc:creator>lenovo</dc:creator>
  <cp:lastModifiedBy>大手牵小手</cp:lastModifiedBy>
  <dcterms:modified xsi:type="dcterms:W3CDTF">2026-04-17T01:28:25Z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eyJoZGlkIjoiZGY2MTgyZTI0Mjc5NDU5OGU0ZjFlYTE4N2FiZjJiODMiLCJ1c2VySWQiOiI0MzAwMDI1ODYifQ==</vt:lpwstr>
  </property>
  <property fmtid="{D5CDD505-2E9C-101B-9397-08002B2CF9AE}" pid="4" name="ICV">
    <vt:lpwstr>40CD79E7445C4B1C8A369D35DCCE488D_13</vt:lpwstr>
  </property>
</Properties>
</file>