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jc w:val="center"/>
        <w:outlineLvl w:val="0"/>
        <w:rPr>
          <w:rFonts w:ascii="方正小标宋简体" w:hAnsi="Courier New" w:eastAsia="方正小标宋简体"/>
          <w:sz w:val="36"/>
          <w:szCs w:val="36"/>
        </w:rPr>
      </w:pPr>
      <w:bookmarkStart w:id="1" w:name="_GoBack"/>
      <w:bookmarkStart w:id="0" w:name="_Toc89076172"/>
      <w:r>
        <w:rPr>
          <w:rFonts w:hint="eastAsia" w:ascii="方正小标宋简体" w:hAnsi="Courier New" w:eastAsia="方正小标宋简体"/>
          <w:sz w:val="36"/>
          <w:szCs w:val="36"/>
        </w:rPr>
        <w:t>国家教育考试违规处理办法</w:t>
      </w:r>
      <w:bookmarkEnd w:id="0"/>
    </w:p>
    <w:bookmarkEnd w:id="1"/>
    <w:p/>
    <w:p>
      <w:pPr>
        <w:jc w:val="center"/>
        <w:rPr>
          <w:rFonts w:ascii="仿宋" w:hAnsi="仿宋" w:eastAsia="仿宋"/>
          <w:sz w:val="28"/>
          <w:szCs w:val="28"/>
        </w:rPr>
      </w:pPr>
    </w:p>
    <w:p>
      <w:pPr>
        <w:jc w:val="center"/>
        <w:rPr>
          <w:rFonts w:ascii="方正楷体简体" w:hAnsi="仿宋" w:eastAsia="方正楷体简体"/>
          <w:sz w:val="28"/>
          <w:szCs w:val="28"/>
        </w:rPr>
      </w:pPr>
      <w:r>
        <w:rPr>
          <w:rFonts w:hint="eastAsia" w:ascii="方正楷体简体" w:hAnsi="仿宋" w:eastAsia="方正楷体简体"/>
          <w:sz w:val="28"/>
          <w:szCs w:val="28"/>
        </w:rPr>
        <w:t>（2004年5月19日中华人民共和国教育部令第18号发布，根据2012年1月5日《教育部关于修改&lt;国家教育考试违规处理办法&gt;的决定》修正）</w:t>
      </w:r>
    </w:p>
    <w:p>
      <w:pPr>
        <w:rPr>
          <w:rFonts w:ascii="仿宋" w:hAnsi="仿宋" w:eastAsia="仿宋"/>
          <w:sz w:val="30"/>
          <w:szCs w:val="30"/>
        </w:rPr>
      </w:pPr>
    </w:p>
    <w:p>
      <w:pPr>
        <w:spacing w:line="440" w:lineRule="exact"/>
        <w:jc w:val="center"/>
        <w:rPr>
          <w:rFonts w:ascii="仿宋" w:hAnsi="仿宋" w:eastAsia="仿宋"/>
          <w:sz w:val="30"/>
          <w:szCs w:val="30"/>
        </w:rPr>
      </w:pPr>
      <w:r>
        <w:rPr>
          <w:rFonts w:hint="eastAsia" w:ascii="仿宋" w:hAnsi="仿宋" w:eastAsia="仿宋"/>
          <w:b/>
          <w:bCs/>
          <w:sz w:val="30"/>
          <w:szCs w:val="30"/>
        </w:rPr>
        <w:t xml:space="preserve">第一章 </w:t>
      </w:r>
      <w:r>
        <w:rPr>
          <w:rFonts w:ascii="仿宋" w:hAnsi="仿宋" w:eastAsia="仿宋"/>
          <w:b/>
          <w:bCs/>
          <w:sz w:val="30"/>
          <w:szCs w:val="30"/>
        </w:rPr>
        <w:t xml:space="preserve"> </w:t>
      </w:r>
      <w:r>
        <w:rPr>
          <w:rFonts w:hint="eastAsia" w:ascii="仿宋" w:hAnsi="仿宋" w:eastAsia="仿宋"/>
          <w:b/>
          <w:bCs/>
          <w:sz w:val="30"/>
          <w:szCs w:val="30"/>
        </w:rPr>
        <w:t>总则</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第三条  对参加国家教育考试的考生以及考试工作人员、其他相关人员，违反考试管理规定和考场纪律，影响考试公平、公正行为的认定与处理，适用本办法。</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对国家教育考试违规行为的认定与处理应当公开公平、合法适当。</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第四条  国务院教育行政部门及地方各级人民政府教育行政部门负责全国或者本地区国家教育考试组织工作的管理与监督。</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承办国家教育考试的各级教育考试机构负责有关考试的具体实施，依据本办法，负责对考试违规行为的认定与处理。</w:t>
      </w:r>
    </w:p>
    <w:p>
      <w:pPr>
        <w:spacing w:line="440" w:lineRule="exact"/>
        <w:jc w:val="center"/>
        <w:rPr>
          <w:rFonts w:ascii="仿宋" w:hAnsi="仿宋" w:eastAsia="仿宋"/>
          <w:sz w:val="30"/>
          <w:szCs w:val="30"/>
        </w:rPr>
      </w:pPr>
      <w:r>
        <w:rPr>
          <w:rFonts w:hint="eastAsia" w:ascii="仿宋" w:hAnsi="仿宋" w:eastAsia="仿宋"/>
          <w:b/>
          <w:bCs/>
          <w:sz w:val="30"/>
          <w:szCs w:val="30"/>
        </w:rPr>
        <w:t xml:space="preserve">第二章 </w:t>
      </w:r>
      <w:r>
        <w:rPr>
          <w:rFonts w:ascii="仿宋" w:hAnsi="仿宋" w:eastAsia="仿宋"/>
          <w:b/>
          <w:bCs/>
          <w:sz w:val="30"/>
          <w:szCs w:val="30"/>
        </w:rPr>
        <w:t xml:space="preserve"> </w:t>
      </w:r>
      <w:r>
        <w:rPr>
          <w:rFonts w:hint="eastAsia" w:ascii="仿宋" w:hAnsi="仿宋" w:eastAsia="仿宋"/>
          <w:b/>
          <w:bCs/>
          <w:sz w:val="30"/>
          <w:szCs w:val="30"/>
        </w:rPr>
        <w:t>违规行为的认定与处理</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第五条  考生不遵守考场纪律，不服从考试工作人员的安排与要求，有下列行为之一的，应当认定为考试违纪：</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（一）携带规定以外的物品进入考场或者未放在指定位置的；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（二）未在规定的座位参加考试的；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（三）考试开始信号发出前答题或者考试结束信号发出后继续答题的；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（四）在考试过程中旁窥、交头接耳、互打暗号或者手势的；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（五）在考场或者教育考试机构禁止的范围内，喧哗、吸烟或者实施其他影响考场秩序的行为的；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（六）未经考试工作人员同意在考试过程中擅自离开考场的；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（七）将试卷、答卷（含答题卡、答题纸等，下同）、草稿纸等考试用纸带出考场的；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（八）用规定以外的笔或者纸答题或者在试卷规定以外的地方书写姓名、考号或者以其他方式在答卷上标记信息的；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（九）其他违反考场规则但尚未构成作弊的行为。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第六条  考生违背考试公平、公正原则，在考试过程中有下列行为之一的，应当认定为考试作弊：</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（一）携带与考试内容相关的材料或者存储有与考试内容相关资料的电子设备参加考试的；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（二）抄袭或者协助他人抄袭试题答案或者与考试内容相关的资料的；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（三）抢夺、窃取他人试卷、答卷或者胁迫他人为自己抄袭提供方便的；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（四）携带具有发送或者接收信息功能的设备的；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（五）由他人冒名代替参加考试的；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（六）故意销毁试卷、答卷或者考试材料的；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（七）在答卷上填写与本人身份不符的姓名、考号等信息的；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（八）传、接物品或者交换试卷、答卷、草稿纸的；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（九）其他以不正当手段获得或者试图获得试题答案、考试成绩的行为。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第七条  教育考试机构、考试工作人员在考试过程中或者在考试结束后发现下列行为之一的，应当认定相关的考生实施了考试作弊行为：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（一）通过伪造证件、证明、档案及其他材料获得考试资格、加分资格和考试成绩的；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（二）评卷过程中被认定为答案雷同的；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（三）考场纪律混乱、考试秩序失控，出现大面积考试作弊现象的；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（四）考试工作人员协助实施作弊行为，事后查实的；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（五）其他应认定为作弊的行为。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第八条  考生及其他人员应当自觉维护考试工作场所的秩序，服从考试工作人员的管理，不得有下列扰乱考试秩序的行为：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（一）故意扰乱考点、考场、评卷场所等考试工作场所秩序；</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（二）拒绝、妨碍考试工作人员履行管理职责；</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（三）威胁、侮辱、诽谤、诬陷或者以其他方式侵害考试工作人员、其他考生合法权益的行为；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（四）故意损坏考场设施设备；</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（五）其他扰乱考试管理秩序的行为。</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第九条 </w:t>
      </w:r>
      <w:r>
        <w:rPr>
          <w:rFonts w:ascii="仿宋" w:hAnsi="仿宋" w:eastAsia="仿宋"/>
          <w:sz w:val="30"/>
          <w:szCs w:val="30"/>
        </w:rPr>
        <w:t xml:space="preserve"> </w:t>
      </w:r>
      <w:r>
        <w:rPr>
          <w:rFonts w:hint="eastAsia" w:ascii="仿宋" w:hAnsi="仿宋" w:eastAsia="仿宋"/>
          <w:sz w:val="30"/>
          <w:szCs w:val="30"/>
        </w:rPr>
        <w:t>考生有第五条所列考试违纪行为之一的，取消该科目的考试成绩。</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考生有第六条、第七条所列考试作弊行为之一的，其所报名参加考试的各阶段、各科成绩无效；参加高等教育自学考试的，当次考试成绩各科成绩无效。</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有下列情形之一的，可以视情节轻重，同时给予暂停参加该项考试1至3年的处理；情节特别严重的，可以同时给予暂停参加各种国家教育考试1至3年的处理：</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（一）组织团伙作弊的；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（二）向考场外发送、传递试题信息的；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（三）使用相关设备接收信息实施作弊的；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（四）伪造、变造身份证、准考证及其他证明材料，由他人代替或者代替考生参加考试的。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参加高等教育自学考试的考生有前款严重作弊行为的，也可以给予延迟毕业时间1至3年的处理，延迟期间考试成绩无效。</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 xml:space="preserve">第十二条 </w:t>
      </w:r>
      <w:r>
        <w:rPr>
          <w:rFonts w:ascii="仿宋" w:hAnsi="仿宋" w:eastAsia="仿宋"/>
          <w:sz w:val="30"/>
          <w:szCs w:val="30"/>
        </w:rPr>
        <w:t xml:space="preserve"> </w:t>
      </w:r>
      <w:r>
        <w:rPr>
          <w:rFonts w:hint="eastAsia" w:ascii="仿宋" w:hAnsi="仿宋" w:eastAsia="仿宋"/>
          <w:sz w:val="30"/>
          <w:szCs w:val="30"/>
        </w:rPr>
        <w:t>在校学生、在职教师有下列情形之一的，教育考试机构应当通报其所在学校，由学校根据有关规定严肃处理，直至开除学籍或者予以解聘：</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（一）代替考生或者由他人代替参加考试的；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（二）组织团伙作弊的；</w:t>
      </w:r>
    </w:p>
    <w:p>
      <w:pPr>
        <w:spacing w:line="440" w:lineRule="exact"/>
        <w:ind w:firstLine="600" w:firstLineChars="200"/>
        <w:rPr>
          <w:rFonts w:ascii="仿宋" w:hAnsi="仿宋" w:eastAsia="仿宋"/>
          <w:sz w:val="30"/>
          <w:szCs w:val="30"/>
        </w:rPr>
      </w:pPr>
      <w:r>
        <w:rPr>
          <w:rFonts w:hint="eastAsia" w:ascii="仿宋" w:hAnsi="仿宋" w:eastAsia="仿宋"/>
          <w:sz w:val="30"/>
          <w:szCs w:val="30"/>
        </w:rPr>
        <w:t>（三）为作弊组织者提供试题信息、答案及相应设备等参与团伙作弊行为的。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 xml:space="preserve">第十三条 </w:t>
      </w:r>
      <w:r>
        <w:rPr>
          <w:rFonts w:ascii="仿宋" w:hAnsi="仿宋" w:eastAsia="仿宋"/>
          <w:sz w:val="30"/>
          <w:szCs w:val="30"/>
        </w:rPr>
        <w:t xml:space="preserve"> </w:t>
      </w:r>
      <w:r>
        <w:rPr>
          <w:rFonts w:hint="eastAsia" w:ascii="仿宋" w:hAnsi="仿宋" w:eastAsia="仿宋"/>
          <w:sz w:val="30"/>
          <w:szCs w:val="30"/>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（一）应回避考试工作却隐瞒不报的；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（二）擅自变更考试时间、地点或者考试安排的；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（三）提示或暗示考生答题的；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（四）擅自将试题、答卷或者有关内容带出考场或者传递给他人的；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（五）未认真履行职责，造成所负责考场出现秩序混乱、作弊严重或者视频录像资料损毁、视频系统不能正常工作的；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（六）在评卷、统分中严重失职，造成明显的错评、漏评或者积分差错的；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（七）在评卷中擅自更改评分细则或者不按评分细则进行评卷的；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（八）因未认真履行职责，造成所负责考场出现雷同卷的；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（九）擅自泄露评卷、统分等应予保密的情况的；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（十）其他违反监考、评卷等管理规定的行为。</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（一）为不具备参加国家教育考试条件的人员提供假证明、证件、档案，使其取得考试资格或者考试工作人员资格的；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（二）因玩忽职守，致使考生未能如期参加考试的或者使考试工作遭受重大损失的；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（三）利用监考或者从事考试工作之便，为考生作弊提供条件的；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（四）伪造、变造考生档案（含电子档案）的；</w:t>
      </w:r>
    </w:p>
    <w:p>
      <w:pPr>
        <w:spacing w:line="424" w:lineRule="exact"/>
        <w:ind w:firstLine="600" w:firstLineChars="200"/>
        <w:rPr>
          <w:rFonts w:ascii="仿宋" w:hAnsi="仿宋" w:eastAsia="仿宋"/>
          <w:sz w:val="30"/>
          <w:szCs w:val="30"/>
        </w:rPr>
      </w:pPr>
      <w:r>
        <w:rPr>
          <w:rFonts w:hint="eastAsia" w:ascii="仿宋" w:hAnsi="仿宋" w:eastAsia="仿宋"/>
          <w:sz w:val="30"/>
          <w:szCs w:val="30"/>
        </w:rPr>
        <w:t>（五）在场外组织答卷、为考生提供答案的；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（六）指使、纵容或者伙同他人作弊的；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（七）偷换、涂改考生答卷、考试成绩或者考场原始记录材料的；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（八）擅自更改或者编造、虚报考试数据、信息的；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（九）利用考试工作便利，索贿、受贿、以权徇私的；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（十）诬陷、打击报复考生的。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对出现大规模作弊情况的考场、考点的相关责任人、负责人及所属考区的负责人，有关部门应当分别给予相应的行政处分；情节严重，构成犯罪的，由司法机关依法追究刑事责任。</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盗窃、损毁、传播在保密期限内的国家教育考试试题、答案及评分参考、考生答卷、考试成绩的，由有关部门依法追究有关人员的责任；构成犯罪的，由司法机关依法追究刑事责任。</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第十七条 有下列行为之一的，由教育考试机构建议行为人所在单位给予行政处分；违反《中华人民共和国治安管理处罚法》的，由公安机关依法处理；构成犯罪的，由司法机关依法追究刑事责任：</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（一）指使、纵容、授意考试工作人员放松考试纪律，致使考场秩序混乱、作弊严重的；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（二）代替考生或者由他人代替参加国家教育考试的；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（三）组织或者参与团伙作弊的；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（四）利用职权，包庇、掩盖作弊行为或者胁迫他人作弊的；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（五）以打击、报复、诬陷、威胁等手段侵犯考试工作人员、考生人身权利的；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（六）向考试工作人员行贿的；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（七）故意损坏考试设施的；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（八）扰乱、妨害考场、评卷点及有关考试工作场所秩序后果严重的。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国家工作人员有前款行为的，教育考试机构应当建议有关纪检、监察部门，根据有关规定从重处理。</w:t>
      </w:r>
    </w:p>
    <w:p>
      <w:pPr>
        <w:spacing w:line="420" w:lineRule="exact"/>
        <w:rPr>
          <w:rFonts w:ascii="仿宋" w:hAnsi="仿宋" w:eastAsia="仿宋"/>
          <w:sz w:val="30"/>
          <w:szCs w:val="30"/>
        </w:rPr>
      </w:pPr>
    </w:p>
    <w:p>
      <w:pPr>
        <w:spacing w:line="420" w:lineRule="exact"/>
        <w:jc w:val="center"/>
        <w:rPr>
          <w:rFonts w:ascii="仿宋" w:hAnsi="仿宋" w:eastAsia="仿宋"/>
          <w:b/>
          <w:bCs/>
          <w:sz w:val="30"/>
          <w:szCs w:val="30"/>
        </w:rPr>
      </w:pPr>
      <w:r>
        <w:rPr>
          <w:rFonts w:hint="eastAsia" w:ascii="仿宋" w:hAnsi="仿宋" w:eastAsia="仿宋"/>
          <w:b/>
          <w:bCs/>
          <w:sz w:val="30"/>
          <w:szCs w:val="30"/>
        </w:rPr>
        <w:t xml:space="preserve">第三章 </w:t>
      </w:r>
      <w:r>
        <w:rPr>
          <w:rFonts w:ascii="仿宋" w:hAnsi="仿宋" w:eastAsia="仿宋"/>
          <w:b/>
          <w:bCs/>
          <w:sz w:val="30"/>
          <w:szCs w:val="30"/>
        </w:rPr>
        <w:t xml:space="preserve"> </w:t>
      </w:r>
      <w:r>
        <w:rPr>
          <w:rFonts w:hint="eastAsia" w:ascii="仿宋" w:hAnsi="仿宋" w:eastAsia="仿宋"/>
          <w:b/>
          <w:bCs/>
          <w:sz w:val="30"/>
          <w:szCs w:val="30"/>
        </w:rPr>
        <w:t>违规行为认定与处理程序</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第十八条  考试工作人员在考试过程中发现考生实施本办法第五条、第六条所列考试违纪、作弊行为的，应当及时予以纠正并如实记录；对考生用于作弊的材料、工具等，应予暂扣。</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考生违规记录作为认定考生违规事实的依据，应当由2名以上监考员或者考场巡视员、督考员签字确认。</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考试工作人员应当向违纪考生告知违规记录的内容，对暂扣的考生物品应填写收据。</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第十九条  教育考试机构发现本办法第七条、第八条所列行为的，应当由2名以上工作人员进行事实调查，收集、保存相应的证据材料，并在调查事实和证据的基础上，对所涉及考生的违规行为进行认定。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考试工作人员通过视频发现考生有违纪、作弊行为的，应当立即通知在现场的考试工作人员，并应当将视频录像作为证据保存。教育考试机构可以通过视频录像回放，对所涉及考生违规行为进行认定。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第二十条  考点汇总考生违规记录，汇总情况经考点主考签字认定后，报送上级教育考试机构依据本办法的规定进行处理。</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考生在参加全国硕士研究生招生考试中的违规行为，由组织考试的机构认定，由相关省级教育考试机构或者受其委托的组织考试的机构做出处理决定。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在国家教育考试考场视频录像回放审查中认定的违规行为，由省级教育考试机构认定并做出处理决定。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参加其他国家教育考试考生违规行为的处理由承办有关国家教育考试的考试机构参照前款规定具体确定。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第二十二条  教育行政部门和其他有关部门在考点、考场出现大面积作弊情况或者需要对教育考试机构实施监督的情况下，应当直接介入调查和处理。</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发生第十四、十五、十六条所列案件，情节严重的，由省级教育行政部门会同有关部门共同处理，并及时报告国务院教育行政部门；必要时，国务院教育行政部门参与或者直接进行处理。</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第二十三条  考试工作人员在考场、考点及评卷过程中有违反本办法的行为的，考点主考、评卷点负责人应当暂停其工作，并报相应的教育考试机构处理。</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第二十四条  在其他与考试相关的场所违反有关规定的考生，由市级教育考试机构或者省级教育考试机构做出处理决定；市级教育考试机构做出的处理决定应报省级教育考试机构备案。</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在其他与考试相关的场所违反有关规定的考试工作人员，由所在单位根据市级教育考试机构或者省级教育考试机构提出的处理意见，进行处理，处理结果应当向提出处理的教育考试机构通报。</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给予考生停考处理的，经考生申请，省级教育考试机构应当举行听证，对作弊的事实、情节等进行审查、核实。</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考试违规处理决定书应当及时送达被处理人。</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第二十八条  受理复核申请的教育考试机构、教育行政部门应对处理决定所认定的违规事实和适用的依据等进行审查，并在受理后30日内，按照下列规定作出复核决定：</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（一）处理决定认定事实清楚、证据确凿，适用依据正确，程序合法，内容适当的，决定维持；</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（二）处理决定有下列情况之一的，决定撤销或者变更：</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1．违规事实认定不清、证据不足的；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2．适用依据错误的；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3．违反本办法规定的处理程序的。</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做出决定的教育考试机构对因错误的处理决定给考生造成的损失，应当予以补救。</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 xml:space="preserve">第二十九条 </w:t>
      </w:r>
      <w:r>
        <w:rPr>
          <w:rFonts w:ascii="仿宋" w:hAnsi="仿宋" w:eastAsia="仿宋"/>
          <w:sz w:val="30"/>
          <w:szCs w:val="30"/>
        </w:rPr>
        <w:t xml:space="preserve"> </w:t>
      </w:r>
      <w:r>
        <w:rPr>
          <w:rFonts w:hint="eastAsia" w:ascii="仿宋" w:hAnsi="仿宋" w:eastAsia="仿宋"/>
          <w:sz w:val="30"/>
          <w:szCs w:val="30"/>
        </w:rPr>
        <w:t>申请人对复核决定或者处理决定不服的，可以依法申请行政复议或者提起行政诉讼。</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 xml:space="preserve">第三十条 </w:t>
      </w:r>
      <w:r>
        <w:rPr>
          <w:rFonts w:ascii="仿宋" w:hAnsi="仿宋" w:eastAsia="仿宋"/>
          <w:sz w:val="30"/>
          <w:szCs w:val="30"/>
        </w:rPr>
        <w:t xml:space="preserve"> </w:t>
      </w:r>
      <w:r>
        <w:rPr>
          <w:rFonts w:hint="eastAsia" w:ascii="仿宋" w:hAnsi="仿宋" w:eastAsia="仿宋"/>
          <w:sz w:val="30"/>
          <w:szCs w:val="30"/>
        </w:rPr>
        <w:t>教育考试机构应当建立国家教育考试考生诚信档案，记录、保留在国家教育考试中作弊人员的相关信息。国家教育考试考生诚信档案中记录的信息未经法定程序，任何组织、个人不得删除、变更。</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国家教育考试考生诚信档案可以依申请接受社会有关方面的查询，并应当及时向招生学校或者单位提供相关信息，作为招生参考条件。</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第三十一条  省级教育考试机构应当及时汇总本地区违反规定的考生及考试工作人员的处理情况，并向国家教育考试机构报告。</w:t>
      </w:r>
    </w:p>
    <w:p>
      <w:pPr>
        <w:spacing w:line="420" w:lineRule="exact"/>
        <w:rPr>
          <w:rFonts w:ascii="仿宋" w:hAnsi="仿宋" w:eastAsia="仿宋"/>
          <w:sz w:val="30"/>
          <w:szCs w:val="30"/>
        </w:rPr>
      </w:pPr>
    </w:p>
    <w:p>
      <w:pPr>
        <w:spacing w:line="420" w:lineRule="exact"/>
        <w:jc w:val="center"/>
        <w:rPr>
          <w:rFonts w:ascii="仿宋" w:hAnsi="仿宋" w:eastAsia="仿宋"/>
          <w:sz w:val="30"/>
          <w:szCs w:val="30"/>
        </w:rPr>
      </w:pPr>
      <w:r>
        <w:rPr>
          <w:rFonts w:hint="eastAsia" w:ascii="仿宋" w:hAnsi="仿宋" w:eastAsia="仿宋"/>
          <w:b/>
          <w:bCs/>
          <w:sz w:val="30"/>
          <w:szCs w:val="30"/>
        </w:rPr>
        <w:t xml:space="preserve">第四章 </w:t>
      </w:r>
      <w:r>
        <w:rPr>
          <w:rFonts w:ascii="仿宋" w:hAnsi="仿宋" w:eastAsia="仿宋"/>
          <w:b/>
          <w:bCs/>
          <w:sz w:val="30"/>
          <w:szCs w:val="30"/>
        </w:rPr>
        <w:t xml:space="preserve"> </w:t>
      </w:r>
      <w:r>
        <w:rPr>
          <w:rFonts w:hint="eastAsia" w:ascii="仿宋" w:hAnsi="仿宋" w:eastAsia="仿宋"/>
          <w:b/>
          <w:bCs/>
          <w:sz w:val="30"/>
          <w:szCs w:val="30"/>
        </w:rPr>
        <w:t>附则</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第三十三条  非全日制攻读硕士学位全国考试、中国人民解放军高等教育自学考试及其他各级各类教育考试的违规处理可以参照本办法执行。</w:t>
      </w:r>
    </w:p>
    <w:p>
      <w:pPr>
        <w:spacing w:line="420" w:lineRule="exact"/>
        <w:ind w:firstLine="600" w:firstLineChars="200"/>
        <w:rPr>
          <w:rFonts w:ascii="仿宋" w:hAnsi="仿宋" w:eastAsia="仿宋"/>
          <w:sz w:val="30"/>
          <w:szCs w:val="30"/>
        </w:rPr>
      </w:pPr>
      <w:r>
        <w:rPr>
          <w:rFonts w:hint="eastAsia" w:ascii="仿宋" w:hAnsi="仿宋" w:eastAsia="仿宋"/>
          <w:sz w:val="30"/>
          <w:szCs w:val="30"/>
        </w:rPr>
        <w:t>第三十四条  本办法自发布之日起施行。此前教育部颁布的各有关国家教育考试的违规处理规定同时废止。</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ZjkwNzZkYmQwODljOGViMjIwMWNjMDI4MDczMDcifQ=="/>
  </w:docVars>
  <w:rsids>
    <w:rsidRoot w:val="3672048D"/>
    <w:rsid w:val="36720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2022-11-14T09:58:00Z</dcterms:created>
  <dc:creator>梅梅</dc:creator>
  <cp:lastModifiedBy>梅梅</cp:lastModifiedBy>
  <dcterms:modified xsi:type="dcterms:W3CDTF">2022-11-14T09:58:32Z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F91BBAF617B44DF880C63943796FC389</vt:lpwstr>
  </property>
</Properties>
</file>